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50" w:rsidRDefault="00F52050" w:rsidP="00F52050">
      <w:pPr>
        <w:jc w:val="both"/>
        <w:rPr>
          <w:b/>
        </w:rPr>
      </w:pPr>
      <w:proofErr w:type="spellStart"/>
      <w:r>
        <w:rPr>
          <w:b/>
        </w:rPr>
        <w:t>Ap</w:t>
      </w:r>
      <w:proofErr w:type="spellEnd"/>
      <w:r>
        <w:rPr>
          <w:b/>
        </w:rPr>
        <w:t xml:space="preserve"> 7,1-17</w:t>
      </w:r>
    </w:p>
    <w:p w:rsidR="008E3B39" w:rsidRPr="00F52050" w:rsidRDefault="008E3B39" w:rsidP="00F52050">
      <w:pPr>
        <w:jc w:val="both"/>
        <w:rPr>
          <w:b/>
        </w:rPr>
      </w:pPr>
      <w:r w:rsidRPr="00F52050">
        <w:rPr>
          <w:b/>
        </w:rPr>
        <w:t>Premessa</w:t>
      </w:r>
    </w:p>
    <w:p w:rsidR="008E3B39" w:rsidRDefault="008E3B39" w:rsidP="00F52050">
      <w:pPr>
        <w:jc w:val="both"/>
      </w:pPr>
      <w:r>
        <w:t xml:space="preserve">Il sesto sigillo, </w:t>
      </w:r>
      <w:r w:rsidR="00F52050">
        <w:t>lo</w:t>
      </w:r>
      <w:r>
        <w:t xml:space="preserve"> ricordo, è composto di tre quadri: il primo, che abbiamo già </w:t>
      </w:r>
      <w:r w:rsidR="00F52050">
        <w:t>meditato</w:t>
      </w:r>
      <w:r>
        <w:t xml:space="preserve">, descrive gli sconvolgimenti cosmici che precedono </w:t>
      </w:r>
      <w:r w:rsidRPr="00F52050">
        <w:rPr>
          <w:i/>
        </w:rPr>
        <w:t>il grande giorno</w:t>
      </w:r>
      <w:r>
        <w:t xml:space="preserve"> del </w:t>
      </w:r>
      <w:r w:rsidR="00F52050">
        <w:t>Signore</w:t>
      </w:r>
      <w:r>
        <w:t>; il secondo ci parla dei 144.000 sigillati e il terzo della moltitudine dei salvati nel sangue dell’</w:t>
      </w:r>
      <w:r w:rsidR="00F52050">
        <w:t>Agnello</w:t>
      </w:r>
      <w:r>
        <w:t>.</w:t>
      </w:r>
    </w:p>
    <w:p w:rsidR="008E3B39" w:rsidRDefault="008E3B39" w:rsidP="00F52050">
      <w:pPr>
        <w:jc w:val="both"/>
      </w:pPr>
      <w:r>
        <w:t>Oggetto della nostra riflessione sono questi ultimi due.</w:t>
      </w:r>
    </w:p>
    <w:p w:rsidR="008E3B39" w:rsidRPr="00F52050" w:rsidRDefault="00F52050" w:rsidP="00F52050">
      <w:pPr>
        <w:jc w:val="both"/>
        <w:rPr>
          <w:b/>
        </w:rPr>
      </w:pPr>
      <w:r w:rsidRPr="00F52050">
        <w:rPr>
          <w:b/>
        </w:rPr>
        <w:t>Il testo</w:t>
      </w:r>
    </w:p>
    <w:p w:rsidR="008E3B39" w:rsidRDefault="008E3B39" w:rsidP="00F52050">
      <w:pPr>
        <w:jc w:val="both"/>
      </w:pPr>
      <w:r w:rsidRPr="00F52050">
        <w:rPr>
          <w:b/>
        </w:rPr>
        <w:t>“Dopo questo vidi quattro angeli…”</w:t>
      </w:r>
      <w:r>
        <w:t xml:space="preserve">: </w:t>
      </w:r>
      <w:r w:rsidR="00F52050">
        <w:t>l</w:t>
      </w:r>
      <w:r>
        <w:t>a terra era immaginata rettangolare e i quattro angoli indicano gli estremi confini. Più che ai punti cardinali bisogna pensare alla totalità della terra, alla sua universalità. I quattro angeli sono in relazione con le forze della natura che sono preposti a trattenere con energia</w:t>
      </w:r>
      <w:r w:rsidR="00F52050">
        <w:t xml:space="preserve"> i venti che, s</w:t>
      </w:r>
      <w:r>
        <w:t>e fossero liberi</w:t>
      </w:r>
      <w:r w:rsidR="00F52050">
        <w:t>,</w:t>
      </w:r>
      <w:r>
        <w:t xml:space="preserve"> de</w:t>
      </w:r>
      <w:r w:rsidR="00F52050">
        <w:t>va</w:t>
      </w:r>
      <w:r>
        <w:t>st</w:t>
      </w:r>
      <w:r w:rsidR="00F52050">
        <w:t>e</w:t>
      </w:r>
      <w:r>
        <w:t>rebbero l’intera natura: la terra, il mare, le piante.</w:t>
      </w:r>
    </w:p>
    <w:p w:rsidR="008E3B39" w:rsidRDefault="008E3B39" w:rsidP="00F52050">
      <w:pPr>
        <w:jc w:val="both"/>
      </w:pPr>
      <w:r>
        <w:t xml:space="preserve">L’azione dei quattro angeli sta ad indicare che siamo ancora </w:t>
      </w:r>
      <w:r w:rsidR="00F52050">
        <w:t xml:space="preserve">in un </w:t>
      </w:r>
      <w:r>
        <w:t xml:space="preserve">tempo che precede la manifestazione della presenza definitiva di Dio nel grande giorno, quando il sistema creato dagli uomini senza e contro di </w:t>
      </w:r>
      <w:r w:rsidR="00F52050">
        <w:t>L</w:t>
      </w:r>
      <w:r>
        <w:t>ui crollerà.</w:t>
      </w:r>
    </w:p>
    <w:p w:rsidR="008E3B39" w:rsidRDefault="008E3B39" w:rsidP="00F52050">
      <w:pPr>
        <w:jc w:val="both"/>
      </w:pPr>
      <w:bookmarkStart w:id="0" w:name="_GoBack"/>
      <w:r w:rsidRPr="00AF553D">
        <w:rPr>
          <w:b/>
        </w:rPr>
        <w:t>“E vidi salire dall’oriente un altro angelo…”</w:t>
      </w:r>
      <w:bookmarkEnd w:id="0"/>
      <w:r>
        <w:t xml:space="preserve">: </w:t>
      </w:r>
      <w:r w:rsidR="00F52050">
        <w:t>è</w:t>
      </w:r>
      <w:r>
        <w:t xml:space="preserve"> un angelo distinto dagli altri quattro. Il fatto che sale dall’oriente, dal sorgere del sole che nell’</w:t>
      </w:r>
      <w:r w:rsidR="00F52050">
        <w:t>A</w:t>
      </w:r>
      <w:r>
        <w:t>pocalisse è simbolo del Cristo risorto</w:t>
      </w:r>
      <w:r w:rsidR="00F52050">
        <w:t xml:space="preserve">, il cui volto è appunto paragonato in Apocalisse 1,16 </w:t>
      </w:r>
      <w:r w:rsidR="00F52050" w:rsidRPr="00F52050">
        <w:rPr>
          <w:i/>
        </w:rPr>
        <w:t>all’astro quando splende in tutta la sua potenza</w:t>
      </w:r>
      <w:r>
        <w:t xml:space="preserve">, ne dice l’importanza e insieme esprime un’aspettativa che riguarda il futuro che tende verso Cristo. L’angelo tiene in mano il </w:t>
      </w:r>
      <w:r w:rsidRPr="00F52050">
        <w:rPr>
          <w:i/>
        </w:rPr>
        <w:t>sigillo del Dio vivente</w:t>
      </w:r>
      <w:r>
        <w:t xml:space="preserve">: il sigillo </w:t>
      </w:r>
      <w:r w:rsidR="00F52050">
        <w:t>è lo</w:t>
      </w:r>
      <w:r>
        <w:t xml:space="preserve"> strumento attraverso il quale viene identificat</w:t>
      </w:r>
      <w:r w:rsidR="00F52050">
        <w:t xml:space="preserve">a </w:t>
      </w:r>
      <w:r>
        <w:t xml:space="preserve">una persona come appartenente a un casato </w:t>
      </w:r>
      <w:r w:rsidR="00F52050">
        <w:t>o</w:t>
      </w:r>
      <w:r>
        <w:t xml:space="preserve"> come inviata dal titolare del sigillo. Il sigillo del Dio vivente </w:t>
      </w:r>
      <w:r w:rsidR="00F52050">
        <w:t>è lo</w:t>
      </w:r>
      <w:r>
        <w:t xml:space="preserve"> strumento attraverso il quale Dio stesso riconosce come appartenenti a sé coloro sui quali viene impresso.</w:t>
      </w:r>
    </w:p>
    <w:p w:rsidR="008E3B39" w:rsidRDefault="008E3B39" w:rsidP="00F52050">
      <w:pPr>
        <w:jc w:val="both"/>
      </w:pPr>
      <w:r>
        <w:t xml:space="preserve">L’angelo </w:t>
      </w:r>
      <w:r w:rsidRPr="00F52050">
        <w:rPr>
          <w:i/>
        </w:rPr>
        <w:t>grida a gran voce</w:t>
      </w:r>
      <w:r>
        <w:t xml:space="preserve">: il momento è solenne e importante. C’è qualcosa che va fatto prima che i quattro angeli liberino i venti per devastare la terra, il mare e le piante. Prima bisogna fare la </w:t>
      </w:r>
      <w:r w:rsidRPr="00F52050">
        <w:rPr>
          <w:i/>
        </w:rPr>
        <w:t>sigilla</w:t>
      </w:r>
      <w:r w:rsidR="00F52050" w:rsidRPr="00F52050">
        <w:rPr>
          <w:i/>
        </w:rPr>
        <w:t>tura</w:t>
      </w:r>
      <w:r>
        <w:t xml:space="preserve"> dei servi di Dio e per questa azione l’angelo che ha in mano il sigillo </w:t>
      </w:r>
      <w:r w:rsidR="00F52050">
        <w:t>chiede la</w:t>
      </w:r>
      <w:r>
        <w:t xml:space="preserve"> collaborazione degli altri quattro, come sta ad indicare il verbo alla prima persona plurale.</w:t>
      </w:r>
    </w:p>
    <w:p w:rsidR="008E3B39" w:rsidRDefault="008E3B39" w:rsidP="00F52050">
      <w:pPr>
        <w:jc w:val="both"/>
      </w:pPr>
      <w:r w:rsidRPr="00F52050">
        <w:rPr>
          <w:b/>
        </w:rPr>
        <w:t>“E udì il numero…”</w:t>
      </w:r>
      <w:r>
        <w:t xml:space="preserve">: </w:t>
      </w:r>
      <w:r w:rsidR="00F52050">
        <w:t>il</w:t>
      </w:r>
      <w:r>
        <w:t xml:space="preserve"> numero è simbolico. Si può ipotizzare che con questo numero l’autore voglia richiamare i numeri 12 e il 1000. 12 è il numero che nell’</w:t>
      </w:r>
      <w:r w:rsidR="00F52050">
        <w:t>A</w:t>
      </w:r>
      <w:r>
        <w:t xml:space="preserve">pocalisse ricorre diverse volte sempre in contesti positivi: le 12 tribù, il 12 apostoli, le 12 stelle… Il numero 1000 indica il regno che Gesù risorto sta instaurando nel mondo, continuando l’opera di </w:t>
      </w:r>
      <w:r w:rsidR="00F52050">
        <w:t>Jhavè</w:t>
      </w:r>
      <w:r>
        <w:t xml:space="preserve"> e associando i credenti in questo compito. Abbiamo dunque un numero che non vuole indicare un limite, tanti e non più, ma un’energia particolare, quella del risorto che realizza il disegno di Dio.</w:t>
      </w:r>
    </w:p>
    <w:p w:rsidR="008E3B39" w:rsidRDefault="008E3B39" w:rsidP="00F52050">
      <w:pPr>
        <w:jc w:val="both"/>
      </w:pPr>
      <w:r>
        <w:t>Non possiamo tuttavia trascurare un altro fatto importante: il numero riguarda le 12 tribù di Israele</w:t>
      </w:r>
      <w:r w:rsidR="00D519E5">
        <w:t>. È evidente l’intenzione dell’autore di richiamare l’attenzione sulla storia della salvezza che Gesù porta a compimento non annullando ma assumendo tutto ciò che ha preceduto la sua opera e la sua missione. La salvezza non cancella</w:t>
      </w:r>
      <w:r w:rsidR="00F2632C">
        <w:t>, ma</w:t>
      </w:r>
      <w:r w:rsidR="00D519E5">
        <w:t xml:space="preserve"> assume e ingloba coloro che hanno vissuto nella fedeltà a Dio, nei tempi e nei modi che Dio stesso ha proposto con il suo intervento nella storia.</w:t>
      </w:r>
    </w:p>
    <w:p w:rsidR="00C825CF" w:rsidRDefault="00C825CF" w:rsidP="00F52050">
      <w:pPr>
        <w:jc w:val="both"/>
      </w:pPr>
      <w:r w:rsidRPr="00F2632C">
        <w:rPr>
          <w:b/>
        </w:rPr>
        <w:t>“Dopo queste cose vidi…”</w:t>
      </w:r>
      <w:r>
        <w:t xml:space="preserve">: </w:t>
      </w:r>
      <w:r w:rsidR="00F2632C">
        <w:t>i</w:t>
      </w:r>
      <w:r>
        <w:t>l quadro cambia ed è facile comprenderlo proprio per l’espressione che lo introduce: “dopo queste cose”. Il testo si sviluppa in tre fasi:</w:t>
      </w:r>
    </w:p>
    <w:p w:rsidR="00C825CF" w:rsidRDefault="00C825CF" w:rsidP="00F52050">
      <w:pPr>
        <w:pStyle w:val="Paragrafoelenco"/>
        <w:numPr>
          <w:ilvl w:val="0"/>
          <w:numId w:val="1"/>
        </w:numPr>
        <w:jc w:val="both"/>
      </w:pPr>
      <w:r>
        <w:t xml:space="preserve">la presentazione di una </w:t>
      </w:r>
      <w:r w:rsidRPr="00F2632C">
        <w:rPr>
          <w:i/>
        </w:rPr>
        <w:t>moltitudine immensa</w:t>
      </w:r>
      <w:r>
        <w:t xml:space="preserve"> che proviene da ogni dove e si esprime celebrando la salvezza</w:t>
      </w:r>
    </w:p>
    <w:p w:rsidR="00C825CF" w:rsidRDefault="00C825CF" w:rsidP="00F52050">
      <w:pPr>
        <w:pStyle w:val="Paragrafoelenco"/>
        <w:numPr>
          <w:ilvl w:val="0"/>
          <w:numId w:val="1"/>
        </w:numPr>
        <w:jc w:val="both"/>
      </w:pPr>
      <w:r>
        <w:t xml:space="preserve">la presentazione di una </w:t>
      </w:r>
      <w:r w:rsidRPr="00F2632C">
        <w:rPr>
          <w:i/>
        </w:rPr>
        <w:t>moltitudine angelica</w:t>
      </w:r>
      <w:r>
        <w:t xml:space="preserve"> situata attorno al </w:t>
      </w:r>
      <w:r w:rsidR="00F52050" w:rsidRPr="00F52050">
        <w:rPr>
          <w:i/>
        </w:rPr>
        <w:t>trono</w:t>
      </w:r>
      <w:r>
        <w:t xml:space="preserve">, agli </w:t>
      </w:r>
      <w:r w:rsidR="00F2632C" w:rsidRPr="00F2632C">
        <w:rPr>
          <w:i/>
        </w:rPr>
        <w:t>anziani</w:t>
      </w:r>
      <w:r>
        <w:t xml:space="preserve"> e ai </w:t>
      </w:r>
      <w:r w:rsidR="00F2632C" w:rsidRPr="00F2632C">
        <w:rPr>
          <w:i/>
        </w:rPr>
        <w:t>viventi</w:t>
      </w:r>
      <w:r>
        <w:t>: riprende e amplia la celebrazione</w:t>
      </w:r>
    </w:p>
    <w:p w:rsidR="00C825CF" w:rsidRDefault="00C825CF" w:rsidP="00F52050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l’intervento di uno degli </w:t>
      </w:r>
      <w:r w:rsidR="00F2632C" w:rsidRPr="00F2632C">
        <w:rPr>
          <w:i/>
        </w:rPr>
        <w:t>anziani</w:t>
      </w:r>
      <w:r>
        <w:t xml:space="preserve"> che propone a Giovanni l’interpretazione della visione della folla immensa.</w:t>
      </w:r>
    </w:p>
    <w:p w:rsidR="00C825CF" w:rsidRDefault="00C825CF" w:rsidP="00F52050">
      <w:pPr>
        <w:jc w:val="both"/>
      </w:pPr>
      <w:r w:rsidRPr="00F2632C">
        <w:rPr>
          <w:i/>
        </w:rPr>
        <w:t>La moltitudine immensa</w:t>
      </w:r>
      <w:r>
        <w:t xml:space="preserve">: è evidente che è distinta dai 144.000. Si tratta, in realtà, del popolo di Dio contemplato nella sua dimensione universale e insieme escatologica. Qui la provenienza non </w:t>
      </w:r>
      <w:r w:rsidR="00F2632C">
        <w:t>h</w:t>
      </w:r>
      <w:r>
        <w:t>a peso perché si costituirà un popolo unico, così come Gesù stesso ha previsto e annunciato nella sua missione</w:t>
      </w:r>
      <w:r w:rsidR="00635F23">
        <w:t xml:space="preserve"> (Gv 10,16)</w:t>
      </w:r>
      <w:r>
        <w:t xml:space="preserve">. Questa folla immensa non è una massa anonima: è composta da persone che stanno in piedi davanti al </w:t>
      </w:r>
      <w:r w:rsidR="00F52050" w:rsidRPr="00F52050">
        <w:rPr>
          <w:i/>
        </w:rPr>
        <w:t>trono</w:t>
      </w:r>
      <w:r>
        <w:t xml:space="preserve"> e all’</w:t>
      </w:r>
      <w:r w:rsidR="00F52050">
        <w:t>Agnello</w:t>
      </w:r>
      <w:r>
        <w:t xml:space="preserve">, perché risorte con </w:t>
      </w:r>
      <w:r w:rsidR="009E6CDD" w:rsidRPr="009E6CDD">
        <w:t>Lui</w:t>
      </w:r>
      <w:r>
        <w:t xml:space="preserve">. Stare davanti al </w:t>
      </w:r>
      <w:r w:rsidR="00F52050" w:rsidRPr="00F52050">
        <w:rPr>
          <w:i/>
        </w:rPr>
        <w:t>trono</w:t>
      </w:r>
      <w:r>
        <w:t xml:space="preserve"> (Dio) indica un rapporto intersoggettivo con </w:t>
      </w:r>
      <w:r w:rsidR="009E6CDD" w:rsidRPr="009E6CDD">
        <w:t>Lui</w:t>
      </w:r>
      <w:r>
        <w:t xml:space="preserve">, quasi un “faccia a faccia” ad indicare una relazione di amore quasi paritetico e la condivisione del regno. Gesù, con la sua passione morte risurrezione, ha costituito un popolo </w:t>
      </w:r>
      <w:r w:rsidR="00635F23">
        <w:t>di</w:t>
      </w:r>
      <w:r>
        <w:t xml:space="preserve"> sacerdoti e un regno per il suo Dio</w:t>
      </w:r>
      <w:r w:rsidR="00635F23">
        <w:t xml:space="preserve"> (</w:t>
      </w:r>
      <w:proofErr w:type="spellStart"/>
      <w:r w:rsidR="00635F23">
        <w:t>Ap</w:t>
      </w:r>
      <w:proofErr w:type="spellEnd"/>
      <w:r w:rsidR="00635F23">
        <w:t xml:space="preserve"> 5,10)</w:t>
      </w:r>
      <w:r>
        <w:t>.</w:t>
      </w:r>
    </w:p>
    <w:p w:rsidR="00C825CF" w:rsidRDefault="00C825CF" w:rsidP="00F52050">
      <w:pPr>
        <w:jc w:val="both"/>
      </w:pPr>
      <w:r>
        <w:t xml:space="preserve">Ma non va neppure dimenticato che il </w:t>
      </w:r>
      <w:r w:rsidR="00F52050" w:rsidRPr="00F52050">
        <w:rPr>
          <w:i/>
        </w:rPr>
        <w:t>trono</w:t>
      </w:r>
      <w:r>
        <w:t xml:space="preserve"> indica Dio e la sua potenza attiva nella storia: l’azione di Dio nella storia porta alla risurrezione e si concretizza proprio attraverso l’</w:t>
      </w:r>
      <w:r w:rsidR="00F52050">
        <w:t>Agnello</w:t>
      </w:r>
      <w:r>
        <w:t xml:space="preserve">. È </w:t>
      </w:r>
      <w:r w:rsidR="009E6CDD" w:rsidRPr="009E6CDD">
        <w:t>Lui</w:t>
      </w:r>
      <w:r>
        <w:t xml:space="preserve"> che rende partecipi della sua risurrezione coloro che stanno in piedi davanti al </w:t>
      </w:r>
      <w:r w:rsidR="00F52050" w:rsidRPr="00F52050">
        <w:rPr>
          <w:i/>
        </w:rPr>
        <w:t>trono</w:t>
      </w:r>
      <w:r>
        <w:t xml:space="preserve"> visti come </w:t>
      </w:r>
      <w:r w:rsidRPr="00635F23">
        <w:rPr>
          <w:i/>
        </w:rPr>
        <w:t>avvolti in vesti candide</w:t>
      </w:r>
      <w:r>
        <w:t>:</w:t>
      </w:r>
    </w:p>
    <w:p w:rsidR="00C825CF" w:rsidRDefault="00635F23" w:rsidP="00F52050">
      <w:pPr>
        <w:pStyle w:val="Paragrafoelenco"/>
        <w:numPr>
          <w:ilvl w:val="0"/>
          <w:numId w:val="2"/>
        </w:numPr>
        <w:jc w:val="both"/>
      </w:pPr>
      <w:r>
        <w:t>l</w:t>
      </w:r>
      <w:r w:rsidR="00C825CF">
        <w:t>e vesti che li avvolgono sono il simbolo della loro identità personale</w:t>
      </w:r>
    </w:p>
    <w:p w:rsidR="00C825CF" w:rsidRDefault="00C825CF" w:rsidP="00F52050">
      <w:pPr>
        <w:pStyle w:val="Paragrafoelenco"/>
        <w:numPr>
          <w:ilvl w:val="0"/>
          <w:numId w:val="2"/>
        </w:numPr>
        <w:jc w:val="both"/>
      </w:pPr>
      <w:r>
        <w:t xml:space="preserve">il bianco, simbolo della divinità, esprime la loro relazionalità con il risorto e attraverso </w:t>
      </w:r>
      <w:r w:rsidR="009E6CDD">
        <w:t>L</w:t>
      </w:r>
      <w:r>
        <w:t>ui della loro relazionalità reciproca.</w:t>
      </w:r>
    </w:p>
    <w:p w:rsidR="00C825CF" w:rsidRDefault="00C825CF" w:rsidP="00F52050">
      <w:pPr>
        <w:jc w:val="both"/>
      </w:pPr>
      <w:r>
        <w:t>La loro condizione, pertanto, non è la semplice sopravvivenza e non è il ritorno alla vita terrena: siamo, infatti, sul piano della trascendenza.</w:t>
      </w:r>
    </w:p>
    <w:p w:rsidR="00EC26DE" w:rsidRDefault="00C825CF" w:rsidP="00F52050">
      <w:pPr>
        <w:jc w:val="both"/>
      </w:pPr>
      <w:r>
        <w:t xml:space="preserve">Le </w:t>
      </w:r>
      <w:r w:rsidRPr="009E6CDD">
        <w:rPr>
          <w:i/>
        </w:rPr>
        <w:t>palme</w:t>
      </w:r>
      <w:r>
        <w:t xml:space="preserve"> sono il simbolo della fioritura che Dio concede ai giusti (</w:t>
      </w:r>
      <w:r w:rsidR="009E6CDD">
        <w:t>Sal</w:t>
      </w:r>
      <w:r>
        <w:t xml:space="preserve"> 92,1-2) e ancora di più coincidono con l’albero della vita che era scolpito in alcune parti del tempio di Salomone (1 Re</w:t>
      </w:r>
      <w:r w:rsidR="00E902FC">
        <w:t xml:space="preserve"> 6,29 ss.) e nel tempio escatologico di cui parla il profeta Ezechiele (40,16 ss.). In mano </w:t>
      </w:r>
      <w:r w:rsidR="009E6CDD">
        <w:t>a</w:t>
      </w:r>
      <w:r w:rsidR="00E902FC">
        <w:t>i salvati le palme indicano la pienezza della vita che possiedono proprio perché risorti. Inoltre, proprio perché la palma viene usata per celebrare il trionfo, e</w:t>
      </w:r>
      <w:r w:rsidR="009E6CDD">
        <w:t>s</w:t>
      </w:r>
      <w:r w:rsidR="00E902FC">
        <w:t>se stanno ad indicare che i salvati sono vittoriosi sul male.</w:t>
      </w:r>
    </w:p>
    <w:p w:rsidR="00C825CF" w:rsidRDefault="00EC26DE" w:rsidP="00F52050">
      <w:pPr>
        <w:jc w:val="both"/>
      </w:pPr>
      <w:r>
        <w:t xml:space="preserve">Dopo la parte visiva, abbiamo quella uditiva: i salvati </w:t>
      </w:r>
      <w:r w:rsidRPr="009E6CDD">
        <w:rPr>
          <w:i/>
        </w:rPr>
        <w:t>gridano a gran voce</w:t>
      </w:r>
      <w:r>
        <w:t xml:space="preserve"> esprimendo in questo modo la gioia per la condizione di cui godono. Il grido di gioia è un atto di gratitudine verso Dio perché essi sono consapevoli che la salvezza è venuta proprio da </w:t>
      </w:r>
      <w:r w:rsidR="009E6CDD" w:rsidRPr="009E6CDD">
        <w:t>Lui</w:t>
      </w:r>
      <w:r>
        <w:t xml:space="preserve"> trasformandoli </w:t>
      </w:r>
      <w:r w:rsidR="009E6CDD">
        <w:t xml:space="preserve">e </w:t>
      </w:r>
      <w:r>
        <w:t>rendendoli partecipi della resurrezione di Cristo. Con questo grido e</w:t>
      </w:r>
      <w:r w:rsidR="009E6CDD">
        <w:t>s</w:t>
      </w:r>
      <w:r>
        <w:t xml:space="preserve">si restituiscono a Dio quello che è suo ed esprimono la gioia di vivere in intima comunione con </w:t>
      </w:r>
      <w:r w:rsidR="009E6CDD" w:rsidRPr="009E6CDD">
        <w:t>Lui</w:t>
      </w:r>
      <w:r>
        <w:t xml:space="preserve"> che riconoscono come il loro Dio. Ma non dimenticano che la salvezza ottenuta è passata attraverso il sacrificio di Cristo/</w:t>
      </w:r>
      <w:r w:rsidR="00F52050">
        <w:t>Agnello</w:t>
      </w:r>
      <w:r>
        <w:t xml:space="preserve">: per questo essa va restituita anche a </w:t>
      </w:r>
      <w:r w:rsidR="009E6CDD" w:rsidRPr="009E6CDD">
        <w:t>Lui</w:t>
      </w:r>
      <w:r>
        <w:t>.</w:t>
      </w:r>
    </w:p>
    <w:p w:rsidR="005A4DD4" w:rsidRDefault="00EC26DE" w:rsidP="00F52050">
      <w:pPr>
        <w:jc w:val="both"/>
      </w:pPr>
      <w:r w:rsidRPr="009E6CDD">
        <w:rPr>
          <w:b/>
        </w:rPr>
        <w:t xml:space="preserve">“E tutti gli angeli stavano attorno al </w:t>
      </w:r>
      <w:r w:rsidR="00F52050" w:rsidRPr="009E6CDD">
        <w:rPr>
          <w:b/>
        </w:rPr>
        <w:t>trono</w:t>
      </w:r>
      <w:r w:rsidRPr="009E6CDD">
        <w:rPr>
          <w:b/>
        </w:rPr>
        <w:t>…”</w:t>
      </w:r>
      <w:r>
        <w:t xml:space="preserve">: </w:t>
      </w:r>
      <w:r w:rsidR="009E6CDD">
        <w:t>gli a</w:t>
      </w:r>
      <w:r>
        <w:t xml:space="preserve">ngeli che fanno corona attorno al </w:t>
      </w:r>
      <w:r w:rsidR="00F52050" w:rsidRPr="00F52050">
        <w:rPr>
          <w:i/>
        </w:rPr>
        <w:t>trono</w:t>
      </w:r>
      <w:r>
        <w:t xml:space="preserve"> sono anch’essi coinvolti nello sviluppo della storia collaborandovi direttamente fino alla conclusione con la salvezza realizzata. Essi fanno corona anche agli </w:t>
      </w:r>
      <w:r w:rsidR="00F2632C" w:rsidRPr="00F2632C">
        <w:rPr>
          <w:i/>
        </w:rPr>
        <w:t>anziani</w:t>
      </w:r>
      <w:r>
        <w:t xml:space="preserve"> e ai quattro </w:t>
      </w:r>
      <w:r w:rsidR="00F2632C" w:rsidRPr="00F2632C">
        <w:rPr>
          <w:i/>
        </w:rPr>
        <w:t>viventi</w:t>
      </w:r>
      <w:r>
        <w:t xml:space="preserve"> perché hanno collaborato con loro ispirandoli e accompagnandoli nella loro missione. Gli angeli conoscono bene la storia della salvezza nella sua conclusione ma anche nel suo sviluppo: per questo si prostrano davanti al </w:t>
      </w:r>
      <w:r w:rsidR="00F52050" w:rsidRPr="00F52050">
        <w:rPr>
          <w:i/>
        </w:rPr>
        <w:t>trono</w:t>
      </w:r>
      <w:r>
        <w:t xml:space="preserve"> simbolo del dinamismo divino attivo nella storia e adorano Dio. Il loro gesto è accompagnato da un canto di lode introdotto dall’</w:t>
      </w:r>
      <w:r w:rsidR="009E6CDD" w:rsidRPr="009E6CDD">
        <w:rPr>
          <w:i/>
        </w:rPr>
        <w:t>A</w:t>
      </w:r>
      <w:r w:rsidRPr="009E6CDD">
        <w:rPr>
          <w:i/>
        </w:rPr>
        <w:t>men</w:t>
      </w:r>
      <w:r>
        <w:t xml:space="preserve"> che dice approvazione, costatazione gioiosa di ciò che è avvenuto. La lode è perfetta, totale, come stanno ad indicare i sette attributi che vengono elencati prima di concludere ancora con l’</w:t>
      </w:r>
      <w:r w:rsidR="009E6CDD" w:rsidRPr="009E6CDD">
        <w:rPr>
          <w:i/>
        </w:rPr>
        <w:t>Amen</w:t>
      </w:r>
      <w:r>
        <w:t>. I sette elementi sembrano esprimere un movimento discendente (</w:t>
      </w:r>
      <w:r w:rsidRPr="009E6CDD">
        <w:rPr>
          <w:i/>
        </w:rPr>
        <w:t>lode, gloria, sapienza</w:t>
      </w:r>
      <w:r>
        <w:t>) seguito da un movimento ascendente (</w:t>
      </w:r>
      <w:r w:rsidRPr="009E6CDD">
        <w:rPr>
          <w:i/>
        </w:rPr>
        <w:t>azione di grazi</w:t>
      </w:r>
      <w:r w:rsidR="009E6CDD" w:rsidRPr="009E6CDD">
        <w:rPr>
          <w:i/>
        </w:rPr>
        <w:t>e</w:t>
      </w:r>
      <w:r w:rsidRPr="009E6CDD">
        <w:rPr>
          <w:i/>
        </w:rPr>
        <w:t>, onore, potenza e forza</w:t>
      </w:r>
      <w:r>
        <w:t>) e sono tutti caratteristici dei momenti significativi dell’azione liturgica della chiesa.</w:t>
      </w:r>
    </w:p>
    <w:p w:rsidR="00EC26DE" w:rsidRDefault="00EC26DE" w:rsidP="00F52050">
      <w:pPr>
        <w:jc w:val="both"/>
      </w:pPr>
      <w:r w:rsidRPr="009E6CDD">
        <w:rPr>
          <w:b/>
        </w:rPr>
        <w:t xml:space="preserve">“Uno degli </w:t>
      </w:r>
      <w:r w:rsidR="00F2632C" w:rsidRPr="009E6CDD">
        <w:rPr>
          <w:b/>
        </w:rPr>
        <w:t>anziani</w:t>
      </w:r>
      <w:r w:rsidRPr="009E6CDD">
        <w:rPr>
          <w:b/>
        </w:rPr>
        <w:t>…”</w:t>
      </w:r>
      <w:r>
        <w:t xml:space="preserve">: </w:t>
      </w:r>
      <w:r w:rsidR="009E6CDD">
        <w:t>s</w:t>
      </w:r>
      <w:r>
        <w:t xml:space="preserve">iamo nella terza fase. Protagonista è uno degli </w:t>
      </w:r>
      <w:r w:rsidR="00F2632C" w:rsidRPr="00F2632C">
        <w:rPr>
          <w:i/>
        </w:rPr>
        <w:t>anziani</w:t>
      </w:r>
      <w:r>
        <w:t xml:space="preserve">. La domanda che pone non è motivata dalla sua ignoranza ma dall’intenzione di suscitare una particolare attenzione da parte di Giovanni e della chiesa che celebra. </w:t>
      </w:r>
      <w:proofErr w:type="gramStart"/>
      <w:r>
        <w:t>Inoltre</w:t>
      </w:r>
      <w:proofErr w:type="gramEnd"/>
      <w:r>
        <w:t xml:space="preserve"> vuole far comprendere che a questa domanda si può dare una risposta solo se ci si eleva sul piano della trascendenza in cui l’anziano si trova. Della moltitudine del primo quadro </w:t>
      </w:r>
      <w:r>
        <w:lastRenderedPageBreak/>
        <w:t xml:space="preserve">simbolico si sottolinea il particolare delle vesti bianche </w:t>
      </w:r>
      <w:r w:rsidR="009E6CDD">
        <w:t xml:space="preserve">che </w:t>
      </w:r>
      <w:r>
        <w:t xml:space="preserve">indicano la partecipazione alla resurrezione. Viene quindi posta la domanda sulla provenienza di coloro che le indossano. Qui è evidente il richiamo alla dimensione storica, </w:t>
      </w:r>
      <w:proofErr w:type="spellStart"/>
      <w:r>
        <w:t>pre</w:t>
      </w:r>
      <w:proofErr w:type="spellEnd"/>
      <w:r>
        <w:t>-escatologica.</w:t>
      </w:r>
    </w:p>
    <w:p w:rsidR="00EC26DE" w:rsidRDefault="00EC26DE" w:rsidP="00F52050">
      <w:pPr>
        <w:jc w:val="both"/>
      </w:pPr>
      <w:r w:rsidRPr="009E6CDD">
        <w:rPr>
          <w:b/>
        </w:rPr>
        <w:t>“Signore mio, tu lo sai…”:</w:t>
      </w:r>
      <w:r>
        <w:t xml:space="preserve"> </w:t>
      </w:r>
      <w:r w:rsidR="009E6CDD">
        <w:t>l</w:t>
      </w:r>
      <w:r>
        <w:t>a risposta di Giovanni</w:t>
      </w:r>
      <w:r w:rsidR="00971E59">
        <w:t xml:space="preserve"> introduce quello che dice l’anziano e che può conoscere solo lui che vive nella trascendenza di Dio. Lui ha già percorso la via che Giovanni</w:t>
      </w:r>
      <w:r w:rsidR="009E6CDD">
        <w:t xml:space="preserve"> e</w:t>
      </w:r>
      <w:r w:rsidR="00971E59">
        <w:t xml:space="preserve"> la comunità cristiana stanno ancora percorrendo. L’anziano parla della </w:t>
      </w:r>
      <w:r w:rsidR="00971E59" w:rsidRPr="009E6CDD">
        <w:rPr>
          <w:i/>
        </w:rPr>
        <w:t>tribolazione</w:t>
      </w:r>
      <w:r w:rsidR="00971E59">
        <w:t xml:space="preserve"> intesa come una situazione di tensione </w:t>
      </w:r>
      <w:r w:rsidR="009E6CDD">
        <w:t xml:space="preserve">e </w:t>
      </w:r>
      <w:r w:rsidR="00971E59">
        <w:t xml:space="preserve">di difficoltà costante nella vita della Chiesa. L’aggettivo </w:t>
      </w:r>
      <w:r w:rsidR="00971E59" w:rsidRPr="009E6CDD">
        <w:rPr>
          <w:i/>
        </w:rPr>
        <w:t>grande</w:t>
      </w:r>
      <w:r w:rsidR="00971E59">
        <w:t xml:space="preserve"> </w:t>
      </w:r>
      <w:r w:rsidR="009E6CDD">
        <w:t xml:space="preserve">sottolinea la gravità della situazione che Giovanni e la chiesa </w:t>
      </w:r>
      <w:r w:rsidR="00971E59">
        <w:t>sta</w:t>
      </w:r>
      <w:r w:rsidR="009E6CDD">
        <w:t>nno</w:t>
      </w:r>
      <w:r w:rsidR="00971E59">
        <w:t xml:space="preserve"> vivendo. Una difficoltà ulteriormente confermata dalla spiegazione che l’anziano d</w:t>
      </w:r>
      <w:r w:rsidR="009E6CDD">
        <w:t>à</w:t>
      </w:r>
      <w:r w:rsidR="00971E59">
        <w:t xml:space="preserve"> a proposito delle vesti bianche indossate dai salvati. Si tratta del </w:t>
      </w:r>
      <w:r w:rsidR="00971E59" w:rsidRPr="009E6CDD">
        <w:rPr>
          <w:i/>
        </w:rPr>
        <w:t>martirio</w:t>
      </w:r>
      <w:r w:rsidR="00971E59">
        <w:t xml:space="preserve"> che li ha resi partecipi della passione</w:t>
      </w:r>
      <w:r w:rsidR="009E6CDD">
        <w:t xml:space="preserve"> e</w:t>
      </w:r>
      <w:r w:rsidR="00971E59">
        <w:t xml:space="preserve"> morte di Cristo/</w:t>
      </w:r>
      <w:r w:rsidR="00F52050">
        <w:t>Agnello</w:t>
      </w:r>
      <w:r w:rsidR="00971E59">
        <w:t>. La contraddizione evidente, il sangue rosso che rende bianche le vesti, simbolo della partecipazione alla resurrezione, richiama il valore salvifico del mistero pasquale e insieme la potenza devastante del male che ha provocato la passione</w:t>
      </w:r>
      <w:r w:rsidR="009E6CDD">
        <w:t xml:space="preserve"> e</w:t>
      </w:r>
      <w:r w:rsidR="00971E59">
        <w:t xml:space="preserve"> la morte di Gesù. La chiesa che cammina nel tempo non deve mai dimenticarlo. Il martirio ha condotto i salvati davanti al </w:t>
      </w:r>
      <w:r w:rsidR="00F52050" w:rsidRPr="00F52050">
        <w:rPr>
          <w:i/>
        </w:rPr>
        <w:t>trono</w:t>
      </w:r>
      <w:r w:rsidR="00971E59">
        <w:t xml:space="preserve"> di Dio per continuare a servirlo incessantemente. Qui si può ipotizzare un richiamo all’intercessione dei santi a favore della chiesa che cammina nella storia. Dio li ripaga rendendoli partecipi della sua stessa </w:t>
      </w:r>
      <w:r w:rsidR="00971E59" w:rsidRPr="009E6CDD">
        <w:rPr>
          <w:i/>
        </w:rPr>
        <w:t>tenda</w:t>
      </w:r>
      <w:r w:rsidR="00971E59">
        <w:t xml:space="preserve"> segno di un’alleanza che non finisce e di una comunione ormai pienamente raggiunta. Il verbo è al futuro. Si può pensare che questo spostamento dal presente al futuro voglia essere un richiamo rivolto alla chiesa che cammina ancora nella storia a guardare questa realtà come la meta che è chiamata a raggiungere.</w:t>
      </w:r>
    </w:p>
    <w:p w:rsidR="003658EF" w:rsidRDefault="003658EF" w:rsidP="00F52050">
      <w:pPr>
        <w:jc w:val="both"/>
      </w:pPr>
      <w:r w:rsidRPr="003658EF">
        <w:rPr>
          <w:b/>
        </w:rPr>
        <w:t>“Non avranno più fame…”</w:t>
      </w:r>
      <w:r>
        <w:t xml:space="preserve">: la </w:t>
      </w:r>
      <w:r w:rsidRPr="003658EF">
        <w:rPr>
          <w:i/>
        </w:rPr>
        <w:t>tenda</w:t>
      </w:r>
      <w:r>
        <w:rPr>
          <w:i/>
        </w:rPr>
        <w:t xml:space="preserve"> </w:t>
      </w:r>
      <w:r>
        <w:t xml:space="preserve">del versetto precedente evoca il cammino del popolo di Dio nel deserto dove la fame, la sete, il caldo si sono fatti sentire. È il cammino che anche la chiesa incarnata nella storia sta compiendo. Nella fede deve coltivare la certezza che alla fine, guidata dall’Agnello, raggiungerà le fonti delle acque della vita e vedrà realizzarsi la profezia di Isaia (25,8): passerà tutto ciò che provoca sofferenza e pianto. </w:t>
      </w:r>
    </w:p>
    <w:p w:rsidR="003658EF" w:rsidRPr="003658EF" w:rsidRDefault="003658EF" w:rsidP="00F52050">
      <w:pPr>
        <w:jc w:val="both"/>
        <w:rPr>
          <w:b/>
        </w:rPr>
      </w:pPr>
      <w:r w:rsidRPr="003658EF">
        <w:rPr>
          <w:b/>
        </w:rPr>
        <w:t>Conclusione</w:t>
      </w:r>
    </w:p>
    <w:p w:rsidR="003658EF" w:rsidRDefault="003658EF" w:rsidP="00F52050">
      <w:pPr>
        <w:jc w:val="both"/>
      </w:pPr>
      <w:r>
        <w:t>Tre indicazioni preziose:</w:t>
      </w:r>
    </w:p>
    <w:p w:rsidR="00512207" w:rsidRDefault="003658EF" w:rsidP="003658EF">
      <w:pPr>
        <w:pStyle w:val="Paragrafoelenco"/>
        <w:numPr>
          <w:ilvl w:val="0"/>
          <w:numId w:val="3"/>
        </w:numPr>
        <w:jc w:val="both"/>
      </w:pPr>
      <w:r>
        <w:t>la fede che professi</w:t>
      </w:r>
      <w:r w:rsidR="00512207">
        <w:t>amo</w:t>
      </w:r>
      <w:r>
        <w:t xml:space="preserve"> ha le sue radici nell’esperienza del popolo eletto</w:t>
      </w:r>
      <w:r w:rsidR="00512207">
        <w:t xml:space="preserve"> che è partecipe del disegno della salvezza a pieno titolo:</w:t>
      </w:r>
    </w:p>
    <w:p w:rsidR="00512207" w:rsidRDefault="00512207" w:rsidP="00512207">
      <w:pPr>
        <w:pStyle w:val="Paragrafoelenco"/>
        <w:numPr>
          <w:ilvl w:val="1"/>
          <w:numId w:val="3"/>
        </w:numPr>
        <w:jc w:val="both"/>
      </w:pPr>
      <w:r>
        <w:t>l’importanza di conoscere la sua storia, storia della promessa e della realizzazione graduale del disegno di Dio</w:t>
      </w:r>
    </w:p>
    <w:p w:rsidR="00512207" w:rsidRDefault="00512207" w:rsidP="00512207">
      <w:pPr>
        <w:pStyle w:val="Paragrafoelenco"/>
        <w:numPr>
          <w:ilvl w:val="1"/>
          <w:numId w:val="3"/>
        </w:numPr>
        <w:jc w:val="both"/>
      </w:pPr>
      <w:r>
        <w:t>nessun atteggiamento di chiusura e tantomeno l’antisemitismo può appartenere al cristiano nei confronti di questo popolo</w:t>
      </w:r>
    </w:p>
    <w:p w:rsidR="00512207" w:rsidRDefault="00512207" w:rsidP="00512207">
      <w:pPr>
        <w:pStyle w:val="Paragrafoelenco"/>
        <w:numPr>
          <w:ilvl w:val="0"/>
          <w:numId w:val="3"/>
        </w:numPr>
        <w:jc w:val="both"/>
      </w:pPr>
      <w:r>
        <w:t>l’universalità della salvezza non consente nel modo più assoluto di guardare nessun popolo e nessuna persona con ostilità o nella logica del dominio:</w:t>
      </w:r>
    </w:p>
    <w:p w:rsidR="00512207" w:rsidRDefault="00512207" w:rsidP="00512207">
      <w:pPr>
        <w:pStyle w:val="Paragrafoelenco"/>
        <w:numPr>
          <w:ilvl w:val="1"/>
          <w:numId w:val="3"/>
        </w:numPr>
        <w:jc w:val="both"/>
      </w:pPr>
      <w:r>
        <w:t>rifuggire dall’idea che la fede e i simboli cristiani facciano l’identità di un popolo e della sua civiltà: Cristo/Agnello agisce dentro ogni cultura per fare l’identità dei cristiani all’interno di quel popolo e di quella civiltà</w:t>
      </w:r>
    </w:p>
    <w:p w:rsidR="00512207" w:rsidRDefault="00512207" w:rsidP="00512207">
      <w:pPr>
        <w:pStyle w:val="Paragrafoelenco"/>
        <w:numPr>
          <w:ilvl w:val="1"/>
          <w:numId w:val="3"/>
        </w:numPr>
        <w:jc w:val="both"/>
      </w:pPr>
      <w:r>
        <w:t>esiste una “civiltà cristiana” che unisce e non divide, crea ponti e non barriere, restituisce dignità e libertà ad ogni persona e impedisce a chiunque di considerarsi superiore agli altri</w:t>
      </w:r>
    </w:p>
    <w:p w:rsidR="00512207" w:rsidRDefault="00512207" w:rsidP="00512207">
      <w:pPr>
        <w:pStyle w:val="Paragrafoelenco"/>
        <w:numPr>
          <w:ilvl w:val="0"/>
          <w:numId w:val="3"/>
        </w:numPr>
        <w:jc w:val="both"/>
      </w:pPr>
      <w:r>
        <w:t>la fede autentica contempla inevitabilmente le difficoltà e perfino il martirio:</w:t>
      </w:r>
    </w:p>
    <w:p w:rsidR="003B642F" w:rsidRDefault="00512207" w:rsidP="00512207">
      <w:pPr>
        <w:pStyle w:val="Paragrafoelenco"/>
        <w:numPr>
          <w:ilvl w:val="1"/>
          <w:numId w:val="3"/>
        </w:numPr>
        <w:jc w:val="both"/>
      </w:pPr>
      <w:r>
        <w:t xml:space="preserve">i cristiani </w:t>
      </w:r>
      <w:r w:rsidR="003B642F">
        <w:t>non possono e non debbono scendere a compromessi per evitarli</w:t>
      </w:r>
    </w:p>
    <w:p w:rsidR="003658EF" w:rsidRDefault="003B642F" w:rsidP="00512207">
      <w:pPr>
        <w:pStyle w:val="Paragrafoelenco"/>
        <w:numPr>
          <w:ilvl w:val="1"/>
          <w:numId w:val="3"/>
        </w:numPr>
        <w:jc w:val="both"/>
      </w:pPr>
      <w:r>
        <w:t xml:space="preserve">i cristiani non possono e non debbono adottare la logica della reciprocità: il movimento della fede che si esprime nell’amore conosce un solo movimento, quello dell’andata. Il ritorno è “grazia” e non un diritto da rivendiacre.  </w:t>
      </w:r>
      <w:r w:rsidR="00512207">
        <w:t xml:space="preserve">  </w:t>
      </w:r>
      <w:r w:rsidR="003658EF">
        <w:t xml:space="preserve"> </w:t>
      </w:r>
    </w:p>
    <w:sectPr w:rsidR="003658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5F9A"/>
    <w:multiLevelType w:val="hybridMultilevel"/>
    <w:tmpl w:val="AC3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326B"/>
    <w:multiLevelType w:val="hybridMultilevel"/>
    <w:tmpl w:val="C5E0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73B2D"/>
    <w:multiLevelType w:val="hybridMultilevel"/>
    <w:tmpl w:val="FB1CE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BBAD26-97B2-4C48-9E22-1B2C5BFD2362}"/>
    <w:docVar w:name="dgnword-eventsink" w:val="1533703015600"/>
  </w:docVars>
  <w:rsids>
    <w:rsidRoot w:val="008E3B39"/>
    <w:rsid w:val="003658EF"/>
    <w:rsid w:val="003B642F"/>
    <w:rsid w:val="00512207"/>
    <w:rsid w:val="005A4DD4"/>
    <w:rsid w:val="00635F23"/>
    <w:rsid w:val="008E3B39"/>
    <w:rsid w:val="00971E59"/>
    <w:rsid w:val="009E6CDD"/>
    <w:rsid w:val="00AF553D"/>
    <w:rsid w:val="00C825CF"/>
    <w:rsid w:val="00D519E5"/>
    <w:rsid w:val="00E902FC"/>
    <w:rsid w:val="00EC26DE"/>
    <w:rsid w:val="00F2632C"/>
    <w:rsid w:val="00F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2A097-1598-498D-9627-2B5D403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Blasetti</dc:creator>
  <cp:keywords/>
  <dc:description/>
  <cp:lastModifiedBy>Lorenzo Blasetti</cp:lastModifiedBy>
  <cp:revision>6</cp:revision>
  <cp:lastPrinted>2018-12-05T17:50:00Z</cp:lastPrinted>
  <dcterms:created xsi:type="dcterms:W3CDTF">2018-12-03T11:00:00Z</dcterms:created>
  <dcterms:modified xsi:type="dcterms:W3CDTF">2018-12-05T17:57:00Z</dcterms:modified>
</cp:coreProperties>
</file>