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9F1" w:rsidRPr="00A170DB" w:rsidRDefault="007E79F1" w:rsidP="00651C9C">
      <w:pPr>
        <w:spacing w:after="0" w:line="240" w:lineRule="auto"/>
        <w:jc w:val="both"/>
        <w:rPr>
          <w:b/>
        </w:rPr>
      </w:pPr>
      <w:r w:rsidRPr="00A170DB">
        <w:rPr>
          <w:b/>
        </w:rPr>
        <w:t>Apocalisse 6,1-</w:t>
      </w:r>
      <w:r w:rsidR="00A170DB" w:rsidRPr="00A170DB">
        <w:rPr>
          <w:b/>
        </w:rPr>
        <w:t>11</w:t>
      </w:r>
    </w:p>
    <w:p w:rsidR="007E79F1" w:rsidRDefault="007E79F1" w:rsidP="00651C9C">
      <w:pPr>
        <w:spacing w:after="0" w:line="240" w:lineRule="auto"/>
        <w:jc w:val="both"/>
      </w:pPr>
    </w:p>
    <w:p w:rsidR="00123B7D" w:rsidRPr="00123B7D" w:rsidRDefault="00123B7D" w:rsidP="00651C9C">
      <w:pPr>
        <w:spacing w:after="0" w:line="240" w:lineRule="auto"/>
        <w:jc w:val="both"/>
        <w:rPr>
          <w:b/>
          <w:i/>
        </w:rPr>
      </w:pPr>
      <w:r w:rsidRPr="00123B7D">
        <w:rPr>
          <w:b/>
          <w:i/>
        </w:rPr>
        <w:t>Premessa</w:t>
      </w:r>
    </w:p>
    <w:p w:rsidR="00123B7D" w:rsidRDefault="00123B7D" w:rsidP="00651C9C">
      <w:pPr>
        <w:spacing w:after="0" w:line="240" w:lineRule="auto"/>
        <w:jc w:val="both"/>
      </w:pPr>
    </w:p>
    <w:p w:rsidR="007E79F1" w:rsidRDefault="007E79F1" w:rsidP="00651C9C">
      <w:pPr>
        <w:spacing w:after="0" w:line="240" w:lineRule="auto"/>
        <w:jc w:val="both"/>
      </w:pPr>
      <w:r>
        <w:t xml:space="preserve">Abbiamo </w:t>
      </w:r>
      <w:r w:rsidR="00905817">
        <w:t xml:space="preserve">già </w:t>
      </w:r>
      <w:r>
        <w:t>meditato l’annuncio del libro sigillato con sette sigilli e della consegna che Dio ha fatto all’</w:t>
      </w:r>
      <w:r w:rsidR="00905817">
        <w:t xml:space="preserve">Agnello, </w:t>
      </w:r>
      <w:r>
        <w:t>l’unico in grado di aprirlo e di leggerlo. Ora entriamo dentro questo libro e proviamo a comprenderne il messaggio. Daremo innanzitutto uno sguardo panoramico.</w:t>
      </w:r>
    </w:p>
    <w:p w:rsidR="00905817" w:rsidRDefault="007E79F1" w:rsidP="00651C9C">
      <w:pPr>
        <w:spacing w:after="0" w:line="240" w:lineRule="auto"/>
        <w:jc w:val="both"/>
      </w:pPr>
      <w:r>
        <w:t>I primi quattro sigilli</w:t>
      </w:r>
      <w:r w:rsidR="00905817">
        <w:t xml:space="preserve"> (6,1-8)</w:t>
      </w:r>
      <w:r>
        <w:t xml:space="preserve"> annunciano </w:t>
      </w:r>
      <w:r w:rsidR="00905817">
        <w:t>e</w:t>
      </w:r>
      <w:r>
        <w:t xml:space="preserve"> descrivono i cosiddetti “quattro cavalieri dell’</w:t>
      </w:r>
      <w:r w:rsidR="00905817">
        <w:t>Apocalisse</w:t>
      </w:r>
      <w:r>
        <w:t>”, il quinto (6,9-11) ci parla dei martiri della fede e dei santi</w:t>
      </w:r>
      <w:r w:rsidR="00905817">
        <w:t xml:space="preserve"> che</w:t>
      </w:r>
      <w:r>
        <w:t xml:space="preserve"> invocano nella preghiera </w:t>
      </w:r>
      <w:r w:rsidR="00905817">
        <w:t>l’</w:t>
      </w:r>
      <w:r>
        <w:t>intervento di Dio/</w:t>
      </w:r>
      <w:r w:rsidR="00905817">
        <w:t>S</w:t>
      </w:r>
      <w:r>
        <w:t xml:space="preserve">ovrano perché sia resa loro giustizia nei confronti di coloro che li hanno perseguitati e uccisi. </w:t>
      </w:r>
    </w:p>
    <w:p w:rsidR="007E79F1" w:rsidRDefault="007E79F1" w:rsidP="00651C9C">
      <w:pPr>
        <w:spacing w:after="0" w:line="240" w:lineRule="auto"/>
        <w:jc w:val="both"/>
      </w:pPr>
      <w:r>
        <w:t>Il sesto sigillo</w:t>
      </w:r>
      <w:r w:rsidR="00905817">
        <w:t xml:space="preserve"> (6,12-17;7)</w:t>
      </w:r>
      <w:r>
        <w:t xml:space="preserve"> ha una particolare estensione</w:t>
      </w:r>
      <w:r w:rsidR="00905817">
        <w:t xml:space="preserve"> e</w:t>
      </w:r>
      <w:r>
        <w:t xml:space="preserve"> ci parla degli sconvolgimenti cosmici e della reazione umana che precedono l’annuncio dell’avvento del grande giorno dell’ira dell’</w:t>
      </w:r>
      <w:r w:rsidR="00905817">
        <w:t>Agnello.</w:t>
      </w:r>
      <w:r>
        <w:t xml:space="preserve"> </w:t>
      </w:r>
      <w:r w:rsidR="00905817">
        <w:t>Con essa</w:t>
      </w:r>
      <w:r>
        <w:t xml:space="preserve"> gli uomini dovranno fare i conti senza alcuna possibilità di fare resistenza perché il “grande giorno” non è più nella loro disponibilità. Poi il sesto sigillo prosegue e dopo averci descritto questa escatologia negativa ci parla dei 144.000 salvati dalle tribù di Israele che ricevono sulla fronte il sigillo del Dio vivente. Poi di una moltitudine infinita di salvati che partecipano della pienezza della vita ad indicare l’universalità della salvezza attuata dall’</w:t>
      </w:r>
      <w:r w:rsidR="00905817">
        <w:t>Agnello</w:t>
      </w:r>
      <w:r>
        <w:t>.</w:t>
      </w:r>
    </w:p>
    <w:p w:rsidR="007E79F1" w:rsidRDefault="007E79F1" w:rsidP="00651C9C">
      <w:pPr>
        <w:spacing w:after="0" w:line="240" w:lineRule="auto"/>
        <w:jc w:val="both"/>
      </w:pPr>
    </w:p>
    <w:p w:rsidR="007E79F1" w:rsidRDefault="007E79F1" w:rsidP="00651C9C">
      <w:pPr>
        <w:spacing w:after="0" w:line="240" w:lineRule="auto"/>
        <w:jc w:val="both"/>
      </w:pPr>
      <w:r>
        <w:t>Abbiamo poi, all’inizio del capitolo otto, il settimo sigillo. Sembra vuoto di contenuto, ma ad una lettura attenta emerge che il suo contenuto sta nella “serie delle trombe” che seguirà. L’apertura del settimo sigillo permette finalmente di leggere il rotolo in maniera totale, senza alcuna limitazione. Di fronte a questa possibilità la reazione immediata è quella del silenzio “per circa mezz’ora”. È difficile l’interpretazione di questa indicazione temporale. Siamo infatti sul piano della trascendenza dove il tempo non esiste, ma probabilmente l’autore dell’</w:t>
      </w:r>
      <w:r w:rsidR="00905817">
        <w:t>A</w:t>
      </w:r>
      <w:r>
        <w:t>pocalisse vuole dirci che nella contemplazione del rotolo che è stato aperto è coinvolta anche la chiesa nel suo cammino storico. Va sottolineato in ogni caso che il silenzio d</w:t>
      </w:r>
      <w:r w:rsidR="00905817">
        <w:t xml:space="preserve">à </w:t>
      </w:r>
      <w:r>
        <w:t>la possibilità di interiorizzare il già detto, ascoltato e visto e di prepararsi per quello che accadrà, a partire dai sette angeli con le sette trombe.</w:t>
      </w:r>
    </w:p>
    <w:p w:rsidR="007E79F1" w:rsidRDefault="007E79F1" w:rsidP="00651C9C">
      <w:pPr>
        <w:spacing w:after="0" w:line="240" w:lineRule="auto"/>
        <w:jc w:val="both"/>
      </w:pPr>
    </w:p>
    <w:p w:rsidR="007E79F1" w:rsidRPr="00123B7D" w:rsidRDefault="00123B7D" w:rsidP="00651C9C">
      <w:pPr>
        <w:spacing w:after="0" w:line="240" w:lineRule="auto"/>
        <w:jc w:val="both"/>
        <w:rPr>
          <w:b/>
          <w:i/>
        </w:rPr>
      </w:pPr>
      <w:r w:rsidRPr="00123B7D">
        <w:rPr>
          <w:b/>
          <w:i/>
        </w:rPr>
        <w:t>A</w:t>
      </w:r>
      <w:r w:rsidR="007E79F1" w:rsidRPr="00123B7D">
        <w:rPr>
          <w:b/>
          <w:i/>
        </w:rPr>
        <w:t>pocalisse 6,1-</w:t>
      </w:r>
      <w:r w:rsidR="00035F22" w:rsidRPr="00123B7D">
        <w:rPr>
          <w:b/>
          <w:i/>
        </w:rPr>
        <w:t>11</w:t>
      </w:r>
      <w:r w:rsidR="007E79F1" w:rsidRPr="00123B7D">
        <w:rPr>
          <w:b/>
          <w:i/>
        </w:rPr>
        <w:t>.</w:t>
      </w:r>
    </w:p>
    <w:p w:rsidR="007E79F1" w:rsidRDefault="007E79F1" w:rsidP="00651C9C">
      <w:pPr>
        <w:spacing w:after="0" w:line="240" w:lineRule="auto"/>
        <w:jc w:val="both"/>
      </w:pPr>
    </w:p>
    <w:p w:rsidR="00BE75FE" w:rsidRDefault="007E79F1" w:rsidP="00651C9C">
      <w:pPr>
        <w:spacing w:after="0" w:line="240" w:lineRule="auto"/>
        <w:jc w:val="both"/>
      </w:pPr>
      <w:r w:rsidRPr="00905817">
        <w:rPr>
          <w:b/>
        </w:rPr>
        <w:t>“E vidi, quando l’</w:t>
      </w:r>
      <w:r w:rsidR="00905817" w:rsidRPr="00905817">
        <w:rPr>
          <w:b/>
        </w:rPr>
        <w:t>Agnello</w:t>
      </w:r>
      <w:r w:rsidRPr="00905817">
        <w:rPr>
          <w:b/>
        </w:rPr>
        <w:t xml:space="preserve"> sciolse il primo…”</w:t>
      </w:r>
      <w:r>
        <w:t xml:space="preserve">: </w:t>
      </w:r>
      <w:r w:rsidR="00905817">
        <w:t>s</w:t>
      </w:r>
      <w:r>
        <w:t>iamo, finalmente, nel gesto che sembrava impossibile a vedere e che libera Giovanni</w:t>
      </w:r>
      <w:r w:rsidR="00905817">
        <w:t xml:space="preserve"> e</w:t>
      </w:r>
      <w:r>
        <w:t xml:space="preserve"> con lui la chiesa dal pianto disperato di fronte all’inaccessibilità del rotolo. L’</w:t>
      </w:r>
      <w:r w:rsidR="00905817">
        <w:t>Agnello</w:t>
      </w:r>
      <w:r>
        <w:t>/Cristo apre il primo dei sette sigilli: l’espressione indica l’inizio di un’operazione</w:t>
      </w:r>
      <w:r w:rsidR="00BE75FE">
        <w:t xml:space="preserve"> che appunto riguarda l’intero rotolo. Abbiamo due fasi: una visiva e l’altra uditiva. Giovanni vede l’apertura del primo sigillo da parte dell’</w:t>
      </w:r>
      <w:r w:rsidR="00905817">
        <w:t>Agnello</w:t>
      </w:r>
      <w:r w:rsidR="00BE75FE">
        <w:t xml:space="preserve"> e sente la voce di uno dei quattro viventi - così come avverrà per gli altri tre sigilli - che gli comanda: “vieni”. La funzione dei viventi è quella di mediare tra il cielo e la terra e il comando che viene dato a Giovanni da ciascuno di loro in successione consiste proprio nel renderlo partecipe dell’evento: il rotolo, con l’apertura del primo sigillo, si sta avvicinando e Giovanni deve anche lui operare uno spostamento per avvicinarsi a sua volta al rotolo. È il movimento della fede: Dio viene incontro all’uomo e l’uomo deve rispondere andandogli incontro.</w:t>
      </w:r>
    </w:p>
    <w:p w:rsidR="00BE75FE" w:rsidRDefault="00BE75FE" w:rsidP="00651C9C">
      <w:pPr>
        <w:spacing w:after="0" w:line="240" w:lineRule="auto"/>
        <w:jc w:val="both"/>
      </w:pPr>
      <w:r>
        <w:t xml:space="preserve">La disponibilità ad accogliere il comando ricevuto mette Giovanni in condizione di vedere il contenuto del primo dei sette sigilli: si tratta di un </w:t>
      </w:r>
      <w:r w:rsidRPr="00DC7B6F">
        <w:rPr>
          <w:i/>
        </w:rPr>
        <w:t>cavallo bianco</w:t>
      </w:r>
      <w:r>
        <w:t xml:space="preserve"> cavalcato da </w:t>
      </w:r>
      <w:r w:rsidRPr="00DC7B6F">
        <w:rPr>
          <w:i/>
        </w:rPr>
        <w:t>un cavaliere che tiene un arco</w:t>
      </w:r>
      <w:r>
        <w:t>. Il cavallo, questo e gli altri tre, è simbolo della forza che si muove, che attraversa il tempo e che galoppa sul terreno della storia. Il colore bianco rimanda alla risurrezione di Cristo: questa è la forza che attraversa la storia e che la Chiesa deve sempre tenere presente nella lettura degli avvenimenti che accadono. Nel nostro caso nella lettura del significato del contenuto degli altri tre sigilli che vedono comparire i cavalli.</w:t>
      </w:r>
    </w:p>
    <w:p w:rsidR="007E79F1" w:rsidRDefault="00BE75FE" w:rsidP="00651C9C">
      <w:pPr>
        <w:spacing w:after="0" w:line="240" w:lineRule="auto"/>
        <w:jc w:val="both"/>
      </w:pPr>
      <w:r>
        <w:t xml:space="preserve">Il cavaliere con l’arco in mano </w:t>
      </w:r>
      <w:r w:rsidR="00DC7B6F">
        <w:t>è</w:t>
      </w:r>
      <w:r>
        <w:t xml:space="preserve"> naturalmente </w:t>
      </w:r>
      <w:r w:rsidR="00DC7B6F">
        <w:t>il R</w:t>
      </w:r>
      <w:r>
        <w:t xml:space="preserve">isorto: l’arco simboleggia la parola di Dio che ascoltata spinge quanti stanno dalla parte del male a sentirsi profondamente colpiti per avervi aderito. L’arma non distrugge, ma ferisce e può far soffrire. Proprio per questo rappresenta un invito alla conversione. La </w:t>
      </w:r>
      <w:r w:rsidRPr="00DC7B6F">
        <w:rPr>
          <w:i/>
        </w:rPr>
        <w:t>corona</w:t>
      </w:r>
      <w:r>
        <w:t xml:space="preserve"> che il cavaliere riceve sta ad indicare l’adempimento positivo della sua missione che continua nel tempo sotto il segno della definitività. Non c’è altra vittoria da attendere: quella del </w:t>
      </w:r>
      <w:r w:rsidR="00DC7B6F">
        <w:t>R</w:t>
      </w:r>
      <w:r>
        <w:t xml:space="preserve">isorto </w:t>
      </w:r>
      <w:r w:rsidR="00DC7B6F">
        <w:t>è</w:t>
      </w:r>
      <w:r>
        <w:t xml:space="preserve"> definitiva e permanente.</w:t>
      </w:r>
    </w:p>
    <w:p w:rsidR="00BE75FE" w:rsidRDefault="00BE75FE" w:rsidP="00651C9C">
      <w:pPr>
        <w:spacing w:after="0" w:line="240" w:lineRule="auto"/>
        <w:jc w:val="both"/>
      </w:pPr>
    </w:p>
    <w:p w:rsidR="00BE75FE" w:rsidRDefault="00BE75FE" w:rsidP="00651C9C">
      <w:pPr>
        <w:spacing w:after="0" w:line="240" w:lineRule="auto"/>
        <w:jc w:val="both"/>
      </w:pPr>
      <w:r w:rsidRPr="00DC7B6F">
        <w:rPr>
          <w:b/>
        </w:rPr>
        <w:lastRenderedPageBreak/>
        <w:t>“Quando l’</w:t>
      </w:r>
      <w:r w:rsidR="00905817" w:rsidRPr="00DC7B6F">
        <w:rPr>
          <w:b/>
        </w:rPr>
        <w:t>Agnello</w:t>
      </w:r>
      <w:r w:rsidRPr="00DC7B6F">
        <w:rPr>
          <w:b/>
        </w:rPr>
        <w:t xml:space="preserve"> aprì il secondo…”</w:t>
      </w:r>
      <w:r>
        <w:t xml:space="preserve">: </w:t>
      </w:r>
      <w:r w:rsidR="00DC7B6F">
        <w:t>a</w:t>
      </w:r>
      <w:r>
        <w:t xml:space="preserve">bbiamo ancora un </w:t>
      </w:r>
      <w:r w:rsidRPr="00DC7B6F">
        <w:rPr>
          <w:i/>
        </w:rPr>
        <w:t>cavallo</w:t>
      </w:r>
      <w:r>
        <w:t xml:space="preserve">. Il suo colore </w:t>
      </w:r>
      <w:r w:rsidRPr="00DC7B6F">
        <w:rPr>
          <w:i/>
        </w:rPr>
        <w:t>rosso</w:t>
      </w:r>
      <w:r w:rsidR="00DC7B6F">
        <w:t xml:space="preserve">. </w:t>
      </w:r>
      <w:r>
        <w:t xml:space="preserve"> </w:t>
      </w:r>
      <w:r w:rsidR="00DC7B6F">
        <w:t>È il simbolo del</w:t>
      </w:r>
      <w:r>
        <w:t xml:space="preserve">la forza demoniaca </w:t>
      </w:r>
      <w:r w:rsidR="00DC7B6F">
        <w:t>che</w:t>
      </w:r>
      <w:r>
        <w:t xml:space="preserve"> dilaga nella storia e genera violenza e discordia. Gli uomini, per questo, si combattono e si uccidono. Il </w:t>
      </w:r>
      <w:r w:rsidR="00DC7B6F">
        <w:t>c</w:t>
      </w:r>
      <w:r>
        <w:t xml:space="preserve">avaliere entra nelle vicende della storia con l’obiettivo preciso di sconvolgerla e di portare gli uomini addirittura alla distruzione totale. Questa realtà negativa è favorita anche dall’autorità statale simboleggiata dalla </w:t>
      </w:r>
      <w:r w:rsidRPr="00DC7B6F">
        <w:rPr>
          <w:i/>
        </w:rPr>
        <w:t>grande spada</w:t>
      </w:r>
      <w:r>
        <w:t xml:space="preserve"> che riceve il cavaliere. Abbiamo davanti una violenza omicida e fratricida che si esprime nella guerra organizzata e nella violenza privata</w:t>
      </w:r>
      <w:r w:rsidR="00670B15">
        <w:t>. La storia degli uomini è sottoposta e condizionata da questa violenza ma la Chiesa a cui Giovanni si rivolge non deve mai dimenticare la presenza e l’importanza del cavallo bianco che fa la sua comparsa per primo proprio a significare che tutti gli altri sono in qualche modo a lui sottoposti.</w:t>
      </w:r>
    </w:p>
    <w:p w:rsidR="00670B15" w:rsidRDefault="00670B15" w:rsidP="00651C9C">
      <w:pPr>
        <w:spacing w:after="0" w:line="240" w:lineRule="auto"/>
        <w:jc w:val="both"/>
      </w:pPr>
    </w:p>
    <w:p w:rsidR="00670B15" w:rsidRDefault="00670B15" w:rsidP="00651C9C">
      <w:pPr>
        <w:spacing w:after="0" w:line="240" w:lineRule="auto"/>
        <w:jc w:val="both"/>
      </w:pPr>
      <w:r w:rsidRPr="00DC7B6F">
        <w:rPr>
          <w:b/>
        </w:rPr>
        <w:t>“Quando l’</w:t>
      </w:r>
      <w:r w:rsidR="00905817" w:rsidRPr="00DC7B6F">
        <w:rPr>
          <w:b/>
        </w:rPr>
        <w:t>Agnello</w:t>
      </w:r>
      <w:r w:rsidRPr="00DC7B6F">
        <w:rPr>
          <w:b/>
        </w:rPr>
        <w:t xml:space="preserve"> aprì il terzo sigillo…”</w:t>
      </w:r>
      <w:r>
        <w:t xml:space="preserve">: </w:t>
      </w:r>
      <w:r w:rsidR="00DC7B6F">
        <w:t>i</w:t>
      </w:r>
      <w:r>
        <w:t xml:space="preserve">l </w:t>
      </w:r>
      <w:r w:rsidRPr="00DC7B6F">
        <w:rPr>
          <w:i/>
        </w:rPr>
        <w:t>cavallo</w:t>
      </w:r>
      <w:r>
        <w:t xml:space="preserve"> è </w:t>
      </w:r>
      <w:r w:rsidRPr="00DC7B6F">
        <w:rPr>
          <w:i/>
        </w:rPr>
        <w:t>nero</w:t>
      </w:r>
      <w:r>
        <w:t xml:space="preserve">. Anche in questo caso ci troviamo di fronte ad una forza negativa, pesante, opprimente perché oscura e tenebrosa. Ha in mano una </w:t>
      </w:r>
      <w:r w:rsidRPr="00DC7B6F">
        <w:rPr>
          <w:i/>
        </w:rPr>
        <w:t>bilancia</w:t>
      </w:r>
      <w:r>
        <w:t xml:space="preserve"> con la quale pesa e stabilisce dei prezzi. Il testo racconta di un</w:t>
      </w:r>
      <w:r w:rsidR="00DC7B6F">
        <w:t>’</w:t>
      </w:r>
      <w:r>
        <w:t xml:space="preserve">enorme ingiustizia: all’esborso di un denaro, corrisponde la </w:t>
      </w:r>
      <w:r w:rsidR="00DC7B6F">
        <w:t>dodicesima</w:t>
      </w:r>
      <w:r>
        <w:t xml:space="preserve"> o l’ottava parte del dovuto. Con questa immagine si vuole indicare il fatto che la vita, condizionata dalla presenza del male, diventa impossibile per</w:t>
      </w:r>
      <w:r w:rsidR="00DC7B6F">
        <w:t xml:space="preserve"> </w:t>
      </w:r>
      <w:r>
        <w:t>ch</w:t>
      </w:r>
      <w:r w:rsidR="00DC7B6F">
        <w:t>i</w:t>
      </w:r>
      <w:r>
        <w:t xml:space="preserve"> deve mantenersi con il proprio lavoro. Ma il testo racconta qualcosa di più: una voce misteriosa intima al cavaliere di </w:t>
      </w:r>
      <w:r w:rsidRPr="00DC7B6F">
        <w:rPr>
          <w:i/>
        </w:rPr>
        <w:t>non danneggiare l’olio e il vino</w:t>
      </w:r>
      <w:r>
        <w:t>. Sono i beni di lusso, quelli che si possono permettere le classi abbienti. Il messaggio è chiaro: abbiamo davanti la denuncia di un assetto sociale iniquo. La storia degli uomini è attraversata da una forza oscura che genera l’oppressione dei più deboli e favorisce le persone privilegiate alle quali viene permesso il lusso fino all’eccesso.</w:t>
      </w:r>
    </w:p>
    <w:p w:rsidR="00670B15" w:rsidRDefault="00670B15" w:rsidP="00651C9C">
      <w:pPr>
        <w:spacing w:after="0" w:line="240" w:lineRule="auto"/>
        <w:jc w:val="both"/>
      </w:pPr>
    </w:p>
    <w:p w:rsidR="00670B15" w:rsidRDefault="00670B15" w:rsidP="00651C9C">
      <w:pPr>
        <w:spacing w:after="0" w:line="240" w:lineRule="auto"/>
        <w:jc w:val="both"/>
      </w:pPr>
      <w:r w:rsidRPr="00DC7B6F">
        <w:rPr>
          <w:b/>
        </w:rPr>
        <w:t>“Quando l’</w:t>
      </w:r>
      <w:r w:rsidR="00905817" w:rsidRPr="00DC7B6F">
        <w:rPr>
          <w:b/>
        </w:rPr>
        <w:t>Agnello</w:t>
      </w:r>
      <w:r w:rsidRPr="00DC7B6F">
        <w:rPr>
          <w:b/>
        </w:rPr>
        <w:t xml:space="preserve"> aprì il quarto sigillo…”</w:t>
      </w:r>
      <w:r>
        <w:t xml:space="preserve">: Il </w:t>
      </w:r>
      <w:r w:rsidRPr="00DC7B6F">
        <w:rPr>
          <w:i/>
        </w:rPr>
        <w:t>cavallo</w:t>
      </w:r>
      <w:r>
        <w:t xml:space="preserve"> ha il colore </w:t>
      </w:r>
      <w:r w:rsidRPr="00DC7B6F">
        <w:rPr>
          <w:i/>
        </w:rPr>
        <w:t>verde</w:t>
      </w:r>
      <w:r>
        <w:t xml:space="preserve">. Si tratta di un colore simbolicamente inconsueto. Ma possiamo senz’altro leggerlo come un riferimento al colore rigoglioso dell’erba e della vegetazione. Se </w:t>
      </w:r>
      <w:r w:rsidR="00DC7B6F">
        <w:t xml:space="preserve">è </w:t>
      </w:r>
      <w:r>
        <w:t xml:space="preserve">così allora non è difficile pensare </w:t>
      </w:r>
      <w:r w:rsidR="00DC7B6F">
        <w:t>d</w:t>
      </w:r>
      <w:r>
        <w:t>a una parte alla rigoglios</w:t>
      </w:r>
      <w:r w:rsidR="00DC7B6F">
        <w:t>i</w:t>
      </w:r>
      <w:r>
        <w:t xml:space="preserve">tà della vita, </w:t>
      </w:r>
      <w:r w:rsidR="00DC7B6F">
        <w:t>al</w:t>
      </w:r>
      <w:r>
        <w:t>la sua freschezza, dall’altra alla sua fugacità e temporalità.</w:t>
      </w:r>
      <w:r w:rsidR="00626B18">
        <w:t xml:space="preserve"> Il cavaliere che lo cavalca non ha in mano uno strumento ma ha un nome: </w:t>
      </w:r>
      <w:r w:rsidR="00626B18" w:rsidRPr="00DC7B6F">
        <w:rPr>
          <w:i/>
        </w:rPr>
        <w:t>Morte</w:t>
      </w:r>
      <w:r w:rsidR="00626B18">
        <w:t>. Altro particolare: è accompagnato dagli “</w:t>
      </w:r>
      <w:r w:rsidR="00626B18" w:rsidRPr="00DC7B6F">
        <w:rPr>
          <w:i/>
        </w:rPr>
        <w:t>inferi</w:t>
      </w:r>
      <w:r w:rsidR="00626B18">
        <w:t xml:space="preserve">”. È evidente il richiamo alla realtà con la quale gli uomini debbono fare i conti e cioè la morte. Gli “inferi” </w:t>
      </w:r>
      <w:r w:rsidR="00DC7B6F">
        <w:t>indicano</w:t>
      </w:r>
      <w:r w:rsidR="00626B18">
        <w:t xml:space="preserve"> tutte quelle persone che sono scomparse dalla scena della storia. Ma accanto a questa considerazione che potremmo dire di carattere naturale viene sottolineato anche un altro aspetto: la Morte e</w:t>
      </w:r>
      <w:r w:rsidR="00DC7B6F">
        <w:t xml:space="preserve"> </w:t>
      </w:r>
      <w:r w:rsidR="00626B18">
        <w:t>gli inferi agiscono attivamente nei confronti dell’umanità che abita la terra non solo aspettando la naturale conclusione della vita delle persone ma attraverso la spada, la fame, la morte/epidemia, le bestie feroci. L’enumerazione di questi strumenti di morte sembra indicare il punto di arrivo del secondo e del terzo sigillo. In altre parole: la violenza, rappresentata dal cavallo rosso, e l’ingiustizia</w:t>
      </w:r>
      <w:r w:rsidR="00DC7B6F">
        <w:t>,</w:t>
      </w:r>
      <w:r w:rsidR="00626B18">
        <w:t xml:space="preserve"> simboleggiata dal cavallo nero</w:t>
      </w:r>
      <w:r w:rsidR="00DC7B6F">
        <w:t>,</w:t>
      </w:r>
      <w:r w:rsidR="00EC5C40">
        <w:t xml:space="preserve"> portano alla morte che dilaga in tutte le sue forme drammatiche e violente.</w:t>
      </w:r>
    </w:p>
    <w:p w:rsidR="00F4604E" w:rsidRDefault="00F4604E" w:rsidP="00651C9C">
      <w:pPr>
        <w:spacing w:after="0" w:line="240" w:lineRule="auto"/>
        <w:jc w:val="both"/>
      </w:pPr>
    </w:p>
    <w:p w:rsidR="00F4604E" w:rsidRDefault="00F4604E" w:rsidP="00651C9C">
      <w:pPr>
        <w:spacing w:after="0" w:line="240" w:lineRule="auto"/>
        <w:jc w:val="both"/>
      </w:pPr>
      <w:r w:rsidRPr="00DC7B6F">
        <w:rPr>
          <w:b/>
        </w:rPr>
        <w:t>“Quando l’</w:t>
      </w:r>
      <w:r w:rsidR="00905817" w:rsidRPr="00DC7B6F">
        <w:rPr>
          <w:b/>
        </w:rPr>
        <w:t>Agnello</w:t>
      </w:r>
      <w:r w:rsidRPr="00DC7B6F">
        <w:rPr>
          <w:b/>
        </w:rPr>
        <w:t xml:space="preserve"> aprì il quinto…”</w:t>
      </w:r>
      <w:r>
        <w:t xml:space="preserve">: </w:t>
      </w:r>
      <w:r w:rsidR="00DC7B6F">
        <w:t>l</w:t>
      </w:r>
      <w:r>
        <w:t>a lettura dei primi quattro sigilli dice che tra il bene</w:t>
      </w:r>
      <w:r w:rsidR="00F0333F">
        <w:t xml:space="preserve"> e</w:t>
      </w:r>
      <w:r>
        <w:t xml:space="preserve"> il male c’è lotta </w:t>
      </w:r>
      <w:r w:rsidR="00DC7B6F">
        <w:t>e</w:t>
      </w:r>
      <w:r>
        <w:t xml:space="preserve"> contrapposizione. È il contrasto, nella storia, tra il male (la violenza, l’ingiustizia sociale e la morte) e la presenza attiva e salvifica di Cristo risorto. L’elemento chiave con il quale i cristiani guardano le vicende della storia </w:t>
      </w:r>
      <w:r w:rsidR="00DC7B6F">
        <w:t>è</w:t>
      </w:r>
      <w:r>
        <w:t xml:space="preserve"> naturalmente quanto viene detto nel primo dei sette sigilli: la parola di Cristo trasmessa, ascoltata </w:t>
      </w:r>
      <w:r w:rsidR="00DC7B6F">
        <w:t>e</w:t>
      </w:r>
      <w:r>
        <w:t xml:space="preserve"> vissuta e la forza risolutiva in mano </w:t>
      </w:r>
      <w:r w:rsidR="00DC7B6F">
        <w:t>a</w:t>
      </w:r>
      <w:r>
        <w:t>i cristiani per superare</w:t>
      </w:r>
      <w:r w:rsidR="00DC7B6F">
        <w:t xml:space="preserve"> e</w:t>
      </w:r>
      <w:r>
        <w:t xml:space="preserve"> vincere le pressioni e le insidie del male</w:t>
      </w:r>
      <w:r w:rsidR="00DC7B6F">
        <w:t xml:space="preserve"> che </w:t>
      </w:r>
      <w:r>
        <w:t>sembra vittorioso e di fatto lo è sul piano della storia</w:t>
      </w:r>
      <w:r w:rsidR="00DC7B6F">
        <w:t>. Ce lo dice</w:t>
      </w:r>
      <w:r>
        <w:t xml:space="preserve"> la visione che si apre all’apertura del quinto sigillo: sono </w:t>
      </w:r>
      <w:r w:rsidRPr="00DC7B6F">
        <w:rPr>
          <w:i/>
        </w:rPr>
        <w:t>le anime di coloro che sono stati immolati</w:t>
      </w:r>
      <w:r>
        <w:t xml:space="preserve"> a causa della parola di Dio e della loro testimonianza. Si parla di </w:t>
      </w:r>
      <w:r w:rsidRPr="00DC7B6F">
        <w:rPr>
          <w:i/>
        </w:rPr>
        <w:t>anime</w:t>
      </w:r>
      <w:r>
        <w:t xml:space="preserve"> ma il termine va inteso secondo la cultura semitica non greca: si tratta cioè di persone vive, non più nella dimensione terrestre ma nella trascendenza. Sono </w:t>
      </w:r>
      <w:r w:rsidRPr="00DC7B6F">
        <w:rPr>
          <w:i/>
        </w:rPr>
        <w:t>“sotto l’altare”</w:t>
      </w:r>
      <w:r>
        <w:t>: l’altare è il luogo da cui parte la preghiera</w:t>
      </w:r>
      <w:r w:rsidR="00F0333F">
        <w:t xml:space="preserve"> e</w:t>
      </w:r>
      <w:bookmarkStart w:id="0" w:name="_GoBack"/>
      <w:bookmarkEnd w:id="0"/>
      <w:r>
        <w:t xml:space="preserve"> il culto verso Dio. I martiri </w:t>
      </w:r>
      <w:r w:rsidR="00651C9C">
        <w:t xml:space="preserve">non si sostituiscono all’altare ma la loro testimonianza ne diventa parte ed è </w:t>
      </w:r>
      <w:r>
        <w:t xml:space="preserve">quasi una sorta di pressione su Dio perché faccia sentire la sua presenza in maniera più evidente. È questo il senso della preghiera che viene rivolta a lui: è un grido prorompente che </w:t>
      </w:r>
      <w:r w:rsidR="00651C9C">
        <w:t xml:space="preserve">esprime </w:t>
      </w:r>
      <w:r>
        <w:t>la solennità drammatica e il forte desiderio che essa venga finalmente esaudita. I martiri</w:t>
      </w:r>
      <w:r w:rsidR="00651C9C">
        <w:t xml:space="preserve">, tuttavia, confidano in </w:t>
      </w:r>
      <w:r>
        <w:t>Dio</w:t>
      </w:r>
      <w:r w:rsidR="00651C9C">
        <w:t xml:space="preserve"> e ne </w:t>
      </w:r>
      <w:r>
        <w:t>ricono</w:t>
      </w:r>
      <w:r w:rsidR="00651C9C">
        <w:t xml:space="preserve">scono </w:t>
      </w:r>
      <w:r>
        <w:t>la sovranità</w:t>
      </w:r>
      <w:r w:rsidR="00651C9C">
        <w:t>, la santità e la veridicità</w:t>
      </w:r>
      <w:r>
        <w:t xml:space="preserve">. La loro preghiera è rispettosa delle prerogative divine e </w:t>
      </w:r>
      <w:r w:rsidR="00651C9C">
        <w:t>nasce</w:t>
      </w:r>
      <w:r>
        <w:t xml:space="preserve"> dalla consapevolezza che i tempi della realizzazione del suo disegno non possono essere determinati da chi nella fede sa che il tempo appartiene a lui.</w:t>
      </w:r>
    </w:p>
    <w:p w:rsidR="00A170DB" w:rsidRDefault="00F4604E" w:rsidP="00651C9C">
      <w:pPr>
        <w:spacing w:after="0" w:line="240" w:lineRule="auto"/>
        <w:jc w:val="both"/>
      </w:pPr>
      <w:r w:rsidRPr="00651C9C">
        <w:rPr>
          <w:i/>
        </w:rPr>
        <w:t>“Fino a quando?”</w:t>
      </w:r>
      <w:r>
        <w:t xml:space="preserve">: </w:t>
      </w:r>
      <w:r w:rsidR="00651C9C">
        <w:t>i</w:t>
      </w:r>
      <w:r>
        <w:t xml:space="preserve">n questa domanda c’è rispetto del mistero </w:t>
      </w:r>
      <w:r w:rsidR="00651C9C">
        <w:t>e</w:t>
      </w:r>
      <w:r>
        <w:t xml:space="preserve"> c’è il desiderio di vederlo finalmente realizzato perché trovi risposta la speranza dei martiri espressa nella preghiera. La loro speranz</w:t>
      </w:r>
      <w:r w:rsidR="00651C9C">
        <w:t>a è</w:t>
      </w:r>
      <w:r>
        <w:t xml:space="preserve"> questa: gli </w:t>
      </w:r>
      <w:r>
        <w:lastRenderedPageBreak/>
        <w:t xml:space="preserve">abitanti della </w:t>
      </w:r>
      <w:r w:rsidR="00651C9C">
        <w:t>t</w:t>
      </w:r>
      <w:r>
        <w:t xml:space="preserve">erra comprendano finalmente che la vita non è nelle loro mani ma è nelle mani di Dio. Questa è la </w:t>
      </w:r>
      <w:r w:rsidRPr="00651C9C">
        <w:rPr>
          <w:i/>
        </w:rPr>
        <w:t>vendetta</w:t>
      </w:r>
      <w:r>
        <w:t xml:space="preserve"> invocata</w:t>
      </w:r>
      <w:r w:rsidR="00A170DB">
        <w:t>.</w:t>
      </w:r>
      <w:r w:rsidR="00651C9C">
        <w:t xml:space="preserve"> Il loro desiderio è vedere </w:t>
      </w:r>
      <w:r w:rsidR="00A170DB">
        <w:t xml:space="preserve">finalmente realizzato il disegno di Dio che gli abitanti della </w:t>
      </w:r>
      <w:r w:rsidR="00651C9C">
        <w:t>t</w:t>
      </w:r>
      <w:r w:rsidR="00A170DB">
        <w:t>erra hanno ostacolato uccidendo i testimoni del suo disegno.</w:t>
      </w:r>
    </w:p>
    <w:p w:rsidR="00F4604E" w:rsidRDefault="00A170DB" w:rsidP="00651C9C">
      <w:pPr>
        <w:spacing w:after="0" w:line="240" w:lineRule="auto"/>
        <w:jc w:val="both"/>
      </w:pPr>
      <w:r>
        <w:t xml:space="preserve">A questa richiesta di giustizia Dio reagisce con il dono personale di una veste bianca simbolo della </w:t>
      </w:r>
      <w:r w:rsidR="00651C9C">
        <w:t xml:space="preserve">loro </w:t>
      </w:r>
      <w:r>
        <w:t xml:space="preserve">partecipazione alla vita del </w:t>
      </w:r>
      <w:r w:rsidR="00651C9C">
        <w:t>R</w:t>
      </w:r>
      <w:r>
        <w:t>isorto. I martiri sono già partecipi di questa vita ma anche loro sono chiamati a rispettare i tempi di Dio e quindi ad avere la pazienza dell’attesa. “Fino a quando</w:t>
      </w:r>
      <w:r w:rsidR="00651C9C">
        <w:t>?</w:t>
      </w:r>
      <w:r>
        <w:t xml:space="preserve">” hanno chiesto nella preghiera. Ed ecco la risposta: fino a quando sotto l’impulso attivo di Dio e di Gesù Cristo risorto sarà realizzato definitivamente il disegno della salvezza che riguarda l’umanità. I martiri che già partecipano della vita del risorto debbono avere questa visione e sono chiamati a non dimenticare </w:t>
      </w:r>
      <w:r w:rsidRPr="00651C9C">
        <w:rPr>
          <w:i/>
        </w:rPr>
        <w:t>i compagni di servizio e i fratelli</w:t>
      </w:r>
      <w:r>
        <w:t xml:space="preserve"> che sono ancora in cammino </w:t>
      </w:r>
      <w:r w:rsidR="00651C9C">
        <w:t xml:space="preserve">e </w:t>
      </w:r>
      <w:r>
        <w:t>che possono anche loro essere uccisi per la loro testimonianza.</w:t>
      </w:r>
    </w:p>
    <w:p w:rsidR="00A170DB" w:rsidRDefault="00A170DB" w:rsidP="00651C9C">
      <w:pPr>
        <w:spacing w:after="0" w:line="240" w:lineRule="auto"/>
        <w:jc w:val="both"/>
      </w:pPr>
    </w:p>
    <w:p w:rsidR="00A170DB" w:rsidRPr="00123B7D" w:rsidRDefault="00A170DB" w:rsidP="00651C9C">
      <w:pPr>
        <w:spacing w:after="0" w:line="240" w:lineRule="auto"/>
        <w:jc w:val="both"/>
        <w:rPr>
          <w:b/>
          <w:i/>
        </w:rPr>
      </w:pPr>
      <w:r w:rsidRPr="00123B7D">
        <w:rPr>
          <w:b/>
          <w:i/>
        </w:rPr>
        <w:t>Conclusione</w:t>
      </w:r>
    </w:p>
    <w:p w:rsidR="00A170DB" w:rsidRDefault="00A170DB" w:rsidP="00651C9C">
      <w:pPr>
        <w:spacing w:after="0" w:line="240" w:lineRule="auto"/>
        <w:jc w:val="both"/>
      </w:pPr>
      <w:r>
        <w:t>Il realismo con il quale viene letta la vicenda umana nel brano che abbiamo meditato e che i cristiani debbono adottare per evitare di cadere in una sorta di fideismo cieco o di fatalismo insensato, dovrà essere sempre agganciato con la visione</w:t>
      </w:r>
      <w:r w:rsidR="00F0333F">
        <w:t xml:space="preserve"> che </w:t>
      </w:r>
      <w:r>
        <w:t>l’</w:t>
      </w:r>
      <w:r w:rsidR="00905817">
        <w:t>Apocalisse</w:t>
      </w:r>
      <w:r>
        <w:t xml:space="preserve"> ci propone nel primo dei sette sigilli. Gesù Cristo risorto agisce nella storia </w:t>
      </w:r>
      <w:r w:rsidR="00651C9C">
        <w:t xml:space="preserve">e </w:t>
      </w:r>
      <w:r>
        <w:t xml:space="preserve">i tempi della realizzazione </w:t>
      </w:r>
      <w:r w:rsidR="00651C9C">
        <w:t>definitiva</w:t>
      </w:r>
      <w:r>
        <w:t xml:space="preserve"> del disegno appartengono a Dio. La chiesa che cammina nel tempo non deve dimenticare che coloro che hanno vissuto l’esperienza della fede coerentemente fino al martirio non sono solo dei modelli da imitare ma anche intercessori e protettori con la loro incessante preghiera.</w:t>
      </w:r>
    </w:p>
    <w:sectPr w:rsidR="00A170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80203E-D4BE-4A40-9A3E-CC022797F170}"/>
    <w:docVar w:name="dgnword-eventsink" w:val="1478269361232"/>
  </w:docVars>
  <w:rsids>
    <w:rsidRoot w:val="007E79F1"/>
    <w:rsid w:val="00035F22"/>
    <w:rsid w:val="00123B7D"/>
    <w:rsid w:val="005C2F61"/>
    <w:rsid w:val="00626B18"/>
    <w:rsid w:val="00651C9C"/>
    <w:rsid w:val="00670B15"/>
    <w:rsid w:val="007E79F1"/>
    <w:rsid w:val="00905817"/>
    <w:rsid w:val="00A170DB"/>
    <w:rsid w:val="00BE75FE"/>
    <w:rsid w:val="00DC7B6F"/>
    <w:rsid w:val="00EC5C40"/>
    <w:rsid w:val="00F0333F"/>
    <w:rsid w:val="00F460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EF95"/>
  <w15:chartTrackingRefBased/>
  <w15:docId w15:val="{CB2ED936-9F5D-4C77-BBE0-56342D4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1694</Words>
  <Characters>9659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6</cp:revision>
  <dcterms:created xsi:type="dcterms:W3CDTF">2018-11-19T14:27:00Z</dcterms:created>
  <dcterms:modified xsi:type="dcterms:W3CDTF">2018-11-22T07:46:00Z</dcterms:modified>
</cp:coreProperties>
</file>